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51" w:rsidRPr="00292F0D" w:rsidRDefault="00112851">
      <w:pPr>
        <w:pStyle w:val="Body1"/>
        <w:spacing w:after="0" w:line="240" w:lineRule="auto"/>
        <w:jc w:val="center"/>
        <w:rPr>
          <w:rFonts w:asciiTheme="majorHAnsi" w:hAnsiTheme="majorHAnsi"/>
          <w:b/>
        </w:rPr>
      </w:pPr>
    </w:p>
    <w:p w:rsidR="00292F0D" w:rsidRPr="00292F0D" w:rsidRDefault="00292F0D" w:rsidP="00C7631B">
      <w:pPr>
        <w:jc w:val="center"/>
        <w:rPr>
          <w:rFonts w:asciiTheme="majorHAnsi" w:hAnsiTheme="majorHAnsi"/>
          <w:b/>
          <w:sz w:val="40"/>
          <w:szCs w:val="40"/>
        </w:rPr>
      </w:pPr>
      <w:r w:rsidRPr="00292F0D">
        <w:rPr>
          <w:rFonts w:asciiTheme="majorHAnsi" w:hAnsiTheme="majorHAnsi"/>
          <w:b/>
          <w:sz w:val="40"/>
          <w:szCs w:val="40"/>
        </w:rPr>
        <w:t xml:space="preserve">Feds Feed Families Food Drive </w:t>
      </w:r>
    </w:p>
    <w:p w:rsidR="00C7631B" w:rsidRPr="00292F0D" w:rsidRDefault="00C7631B" w:rsidP="00C7631B">
      <w:pPr>
        <w:jc w:val="center"/>
        <w:rPr>
          <w:rFonts w:asciiTheme="majorHAnsi" w:hAnsiTheme="majorHAnsi"/>
          <w:b/>
          <w:sz w:val="40"/>
          <w:szCs w:val="40"/>
        </w:rPr>
      </w:pPr>
      <w:r w:rsidRPr="00292F0D">
        <w:rPr>
          <w:rFonts w:asciiTheme="majorHAnsi" w:hAnsiTheme="majorHAnsi"/>
          <w:b/>
          <w:sz w:val="40"/>
          <w:szCs w:val="40"/>
        </w:rPr>
        <w:t>Virtual Online Donation</w:t>
      </w:r>
    </w:p>
    <w:p w:rsidR="00C7631B" w:rsidRPr="00292F0D" w:rsidRDefault="00C7631B" w:rsidP="00BB0A41">
      <w:pPr>
        <w:rPr>
          <w:rFonts w:asciiTheme="majorHAnsi" w:hAnsiTheme="majorHAnsi"/>
          <w:szCs w:val="32"/>
        </w:rPr>
      </w:pPr>
    </w:p>
    <w:p w:rsidR="00BB0A41" w:rsidRPr="005467A1" w:rsidRDefault="00513526" w:rsidP="00292F0D">
      <w:pPr>
        <w:rPr>
          <w:rFonts w:asciiTheme="majorHAnsi" w:hAnsiTheme="majorHAnsi"/>
          <w:sz w:val="28"/>
          <w:szCs w:val="28"/>
        </w:rPr>
      </w:pPr>
      <w:r w:rsidRPr="005467A1">
        <w:rPr>
          <w:rFonts w:asciiTheme="majorHAnsi" w:hAnsiTheme="majorHAnsi"/>
          <w:sz w:val="28"/>
          <w:szCs w:val="28"/>
        </w:rPr>
        <w:t xml:space="preserve">It is </w:t>
      </w:r>
      <w:r w:rsidRPr="005467A1">
        <w:rPr>
          <w:rFonts w:asciiTheme="majorHAnsi" w:hAnsiTheme="majorHAnsi"/>
          <w:b/>
          <w:i/>
          <w:sz w:val="28"/>
          <w:szCs w:val="28"/>
        </w:rPr>
        <w:t>easier than ever</w:t>
      </w:r>
      <w:r w:rsidRPr="005467A1">
        <w:rPr>
          <w:rFonts w:asciiTheme="majorHAnsi" w:hAnsiTheme="majorHAnsi"/>
          <w:sz w:val="28"/>
          <w:szCs w:val="28"/>
        </w:rPr>
        <w:t xml:space="preserve"> to provide</w:t>
      </w:r>
      <w:r w:rsidR="00BB0A41" w:rsidRPr="005467A1">
        <w:rPr>
          <w:rFonts w:asciiTheme="majorHAnsi" w:hAnsiTheme="majorHAnsi"/>
          <w:sz w:val="28"/>
          <w:szCs w:val="28"/>
        </w:rPr>
        <w:t xml:space="preserve"> </w:t>
      </w:r>
      <w:r w:rsidR="00292F0D" w:rsidRPr="005467A1">
        <w:rPr>
          <w:rFonts w:asciiTheme="majorHAnsi" w:hAnsiTheme="majorHAnsi"/>
          <w:sz w:val="28"/>
          <w:szCs w:val="28"/>
        </w:rPr>
        <w:t xml:space="preserve">food to the people </w:t>
      </w:r>
      <w:r w:rsidR="00BB0A41" w:rsidRPr="005467A1">
        <w:rPr>
          <w:rFonts w:asciiTheme="majorHAnsi" w:hAnsiTheme="majorHAnsi"/>
          <w:sz w:val="28"/>
          <w:szCs w:val="28"/>
        </w:rPr>
        <w:t>at risk of hunger</w:t>
      </w:r>
      <w:r w:rsidR="00292F0D" w:rsidRPr="005467A1">
        <w:rPr>
          <w:rFonts w:asciiTheme="majorHAnsi" w:hAnsiTheme="majorHAnsi"/>
          <w:sz w:val="28"/>
          <w:szCs w:val="28"/>
        </w:rPr>
        <w:t xml:space="preserve"> through</w:t>
      </w:r>
      <w:r w:rsidR="00BB0A41" w:rsidRPr="005467A1">
        <w:rPr>
          <w:rFonts w:asciiTheme="majorHAnsi" w:hAnsiTheme="majorHAnsi"/>
          <w:sz w:val="28"/>
          <w:szCs w:val="28"/>
        </w:rPr>
        <w:t xml:space="preserve"> </w:t>
      </w:r>
      <w:r w:rsidR="00292F0D" w:rsidRPr="005467A1">
        <w:rPr>
          <w:rFonts w:asciiTheme="majorHAnsi" w:hAnsiTheme="majorHAnsi"/>
          <w:sz w:val="28"/>
          <w:szCs w:val="28"/>
          <w:u w:val="single"/>
        </w:rPr>
        <w:t>o</w:t>
      </w:r>
      <w:r w:rsidR="00BB0A41" w:rsidRPr="005467A1">
        <w:rPr>
          <w:rFonts w:asciiTheme="majorHAnsi" w:hAnsiTheme="majorHAnsi"/>
          <w:sz w:val="28"/>
          <w:szCs w:val="28"/>
          <w:u w:val="single"/>
        </w:rPr>
        <w:t>nline</w:t>
      </w:r>
      <w:r w:rsidR="00BB0A41" w:rsidRPr="005467A1">
        <w:rPr>
          <w:rFonts w:asciiTheme="majorHAnsi" w:hAnsiTheme="majorHAnsi"/>
          <w:sz w:val="28"/>
          <w:szCs w:val="28"/>
        </w:rPr>
        <w:t xml:space="preserve"> </w:t>
      </w:r>
      <w:r w:rsidR="00292F0D" w:rsidRPr="005467A1">
        <w:rPr>
          <w:rFonts w:asciiTheme="majorHAnsi" w:hAnsiTheme="majorHAnsi"/>
          <w:sz w:val="28"/>
          <w:szCs w:val="28"/>
        </w:rPr>
        <w:t>d</w:t>
      </w:r>
      <w:r w:rsidR="00BB0A41" w:rsidRPr="005467A1">
        <w:rPr>
          <w:rFonts w:asciiTheme="majorHAnsi" w:hAnsiTheme="majorHAnsi"/>
          <w:sz w:val="28"/>
          <w:szCs w:val="28"/>
        </w:rPr>
        <w:t>onations</w:t>
      </w:r>
      <w:r w:rsidR="00B20514" w:rsidRPr="005467A1">
        <w:rPr>
          <w:rFonts w:asciiTheme="majorHAnsi" w:hAnsiTheme="majorHAnsi"/>
          <w:sz w:val="28"/>
          <w:szCs w:val="28"/>
        </w:rPr>
        <w:t>!</w:t>
      </w:r>
    </w:p>
    <w:p w:rsidR="00BB0A41" w:rsidRPr="005467A1" w:rsidRDefault="00BB0A41" w:rsidP="00BB0A41">
      <w:pPr>
        <w:rPr>
          <w:rFonts w:asciiTheme="majorHAnsi" w:hAnsiTheme="majorHAnsi"/>
          <w:b/>
          <w:sz w:val="28"/>
          <w:szCs w:val="28"/>
        </w:rPr>
      </w:pPr>
    </w:p>
    <w:p w:rsidR="00292F0D" w:rsidRPr="005467A1" w:rsidRDefault="00292F0D" w:rsidP="00BB0A41">
      <w:pPr>
        <w:rPr>
          <w:rFonts w:asciiTheme="majorHAnsi" w:hAnsiTheme="majorHAnsi"/>
          <w:sz w:val="28"/>
          <w:szCs w:val="28"/>
        </w:rPr>
      </w:pPr>
      <w:r w:rsidRPr="005467A1">
        <w:rPr>
          <w:rFonts w:asciiTheme="majorHAnsi" w:hAnsiTheme="majorHAnsi"/>
          <w:sz w:val="28"/>
          <w:szCs w:val="28"/>
        </w:rPr>
        <w:t>Food may be purchased online at</w:t>
      </w:r>
      <w:r w:rsidR="00BB0A41" w:rsidRPr="005467A1">
        <w:rPr>
          <w:rFonts w:asciiTheme="majorHAnsi" w:hAnsiTheme="majorHAnsi"/>
          <w:sz w:val="28"/>
          <w:szCs w:val="28"/>
        </w:rPr>
        <w:t xml:space="preserve"> </w:t>
      </w:r>
      <w:r w:rsidR="00BB0A41" w:rsidRPr="005467A1">
        <w:rPr>
          <w:rFonts w:asciiTheme="majorHAnsi" w:hAnsiTheme="majorHAnsi"/>
          <w:b/>
          <w:sz w:val="28"/>
          <w:szCs w:val="28"/>
        </w:rPr>
        <w:t>Costco, Safeway, Peapod</w:t>
      </w:r>
      <w:r w:rsidRPr="005467A1">
        <w:rPr>
          <w:rFonts w:asciiTheme="majorHAnsi" w:hAnsiTheme="majorHAnsi"/>
          <w:b/>
          <w:sz w:val="28"/>
          <w:szCs w:val="28"/>
        </w:rPr>
        <w:t>,</w:t>
      </w:r>
      <w:r w:rsidR="00BB0A41" w:rsidRPr="005467A1">
        <w:rPr>
          <w:rFonts w:asciiTheme="majorHAnsi" w:hAnsiTheme="majorHAnsi"/>
          <w:b/>
          <w:sz w:val="28"/>
          <w:szCs w:val="28"/>
        </w:rPr>
        <w:t xml:space="preserve"> or Amazon (or any other </w:t>
      </w:r>
      <w:r w:rsidR="0039545F">
        <w:rPr>
          <w:rFonts w:asciiTheme="majorHAnsi" w:hAnsiTheme="majorHAnsi"/>
          <w:b/>
          <w:sz w:val="28"/>
          <w:szCs w:val="28"/>
        </w:rPr>
        <w:t>on</w:t>
      </w:r>
      <w:bookmarkStart w:id="0" w:name="_GoBack"/>
      <w:bookmarkEnd w:id="0"/>
      <w:r w:rsidR="00BB0A41" w:rsidRPr="005467A1">
        <w:rPr>
          <w:rFonts w:asciiTheme="majorHAnsi" w:hAnsiTheme="majorHAnsi"/>
          <w:b/>
          <w:sz w:val="28"/>
          <w:szCs w:val="28"/>
        </w:rPr>
        <w:t>line retailer of choice)</w:t>
      </w:r>
      <w:r w:rsidRPr="005467A1">
        <w:rPr>
          <w:rFonts w:asciiTheme="majorHAnsi" w:hAnsiTheme="majorHAnsi"/>
          <w:sz w:val="28"/>
          <w:szCs w:val="28"/>
        </w:rPr>
        <w:t xml:space="preserve"> and </w:t>
      </w:r>
      <w:r w:rsidR="00BB0A41" w:rsidRPr="005467A1">
        <w:rPr>
          <w:rFonts w:asciiTheme="majorHAnsi" w:hAnsiTheme="majorHAnsi"/>
          <w:sz w:val="28"/>
          <w:szCs w:val="28"/>
        </w:rPr>
        <w:t>deliver</w:t>
      </w:r>
      <w:r w:rsidRPr="005467A1">
        <w:rPr>
          <w:rFonts w:asciiTheme="majorHAnsi" w:hAnsiTheme="majorHAnsi"/>
          <w:sz w:val="28"/>
          <w:szCs w:val="28"/>
        </w:rPr>
        <w:t>ed</w:t>
      </w:r>
      <w:r w:rsidR="00BB0A41" w:rsidRPr="005467A1">
        <w:rPr>
          <w:rFonts w:asciiTheme="majorHAnsi" w:hAnsiTheme="majorHAnsi"/>
          <w:sz w:val="28"/>
          <w:szCs w:val="28"/>
        </w:rPr>
        <w:t xml:space="preserve"> directly to </w:t>
      </w:r>
      <w:r w:rsidR="00E90954" w:rsidRPr="005467A1">
        <w:rPr>
          <w:rFonts w:asciiTheme="majorHAnsi" w:hAnsiTheme="majorHAnsi"/>
          <w:b/>
          <w:sz w:val="28"/>
          <w:szCs w:val="28"/>
        </w:rPr>
        <w:t>your food bank of choice</w:t>
      </w:r>
      <w:r w:rsidR="00E90954" w:rsidRPr="005467A1">
        <w:rPr>
          <w:rFonts w:asciiTheme="majorHAnsi" w:hAnsiTheme="majorHAnsi"/>
          <w:sz w:val="28"/>
          <w:szCs w:val="28"/>
        </w:rPr>
        <w:t xml:space="preserve">, such as </w:t>
      </w:r>
      <w:r w:rsidR="00BB0A41" w:rsidRPr="005467A1">
        <w:rPr>
          <w:rFonts w:asciiTheme="majorHAnsi" w:hAnsiTheme="majorHAnsi"/>
          <w:sz w:val="28"/>
          <w:szCs w:val="28"/>
        </w:rPr>
        <w:t>the Capital Area Food Bank</w:t>
      </w:r>
      <w:r w:rsidR="00E90954" w:rsidRPr="005467A1">
        <w:rPr>
          <w:rFonts w:asciiTheme="majorHAnsi" w:hAnsiTheme="majorHAnsi"/>
          <w:sz w:val="28"/>
          <w:szCs w:val="28"/>
        </w:rPr>
        <w:t xml:space="preserve"> or </w:t>
      </w:r>
      <w:r w:rsidR="00B20514" w:rsidRPr="005467A1">
        <w:rPr>
          <w:rFonts w:asciiTheme="majorHAnsi" w:hAnsiTheme="majorHAnsi"/>
          <w:sz w:val="28"/>
          <w:szCs w:val="28"/>
        </w:rPr>
        <w:t>a local food bank/pantry</w:t>
      </w:r>
      <w:r w:rsidR="00E90954" w:rsidRPr="005467A1">
        <w:rPr>
          <w:rFonts w:asciiTheme="majorHAnsi" w:hAnsiTheme="majorHAnsi"/>
          <w:sz w:val="28"/>
          <w:szCs w:val="28"/>
        </w:rPr>
        <w:t>.</w:t>
      </w:r>
      <w:r w:rsidRPr="005467A1">
        <w:rPr>
          <w:rFonts w:asciiTheme="majorHAnsi" w:hAnsiTheme="majorHAnsi"/>
          <w:sz w:val="28"/>
          <w:szCs w:val="28"/>
        </w:rPr>
        <w:t xml:space="preserve">  </w:t>
      </w:r>
    </w:p>
    <w:p w:rsidR="00292F0D" w:rsidRPr="005467A1" w:rsidRDefault="00292F0D" w:rsidP="00BB0A41">
      <w:pPr>
        <w:rPr>
          <w:rFonts w:asciiTheme="majorHAnsi" w:hAnsiTheme="majorHAnsi"/>
          <w:sz w:val="28"/>
          <w:szCs w:val="28"/>
        </w:rPr>
      </w:pPr>
    </w:p>
    <w:p w:rsidR="00BB0A41" w:rsidRPr="005467A1" w:rsidRDefault="00B20514" w:rsidP="00292F0D">
      <w:pPr>
        <w:rPr>
          <w:rFonts w:asciiTheme="majorHAnsi" w:hAnsiTheme="majorHAnsi"/>
          <w:sz w:val="28"/>
          <w:szCs w:val="28"/>
        </w:rPr>
      </w:pPr>
      <w:r w:rsidRPr="005467A1">
        <w:rPr>
          <w:rFonts w:asciiTheme="majorHAnsi" w:hAnsiTheme="majorHAnsi"/>
          <w:sz w:val="28"/>
          <w:szCs w:val="28"/>
        </w:rPr>
        <w:t>When asked where you want your donation</w:t>
      </w:r>
      <w:r w:rsidR="00292F0D" w:rsidRPr="005467A1">
        <w:rPr>
          <w:rFonts w:asciiTheme="majorHAnsi" w:hAnsiTheme="majorHAnsi"/>
          <w:sz w:val="28"/>
          <w:szCs w:val="28"/>
        </w:rPr>
        <w:t xml:space="preserve"> delivered, provide the address to the food bank of your choice (see example below).  Additionally, </w:t>
      </w:r>
      <w:r w:rsidRPr="005467A1">
        <w:rPr>
          <w:rFonts w:asciiTheme="majorHAnsi" w:hAnsiTheme="majorHAnsi"/>
          <w:sz w:val="28"/>
          <w:szCs w:val="28"/>
        </w:rPr>
        <w:t>your</w:t>
      </w:r>
      <w:r w:rsidR="00292F0D" w:rsidRPr="005467A1">
        <w:rPr>
          <w:rFonts w:asciiTheme="majorHAnsi" w:hAnsiTheme="majorHAnsi"/>
          <w:sz w:val="28"/>
          <w:szCs w:val="28"/>
        </w:rPr>
        <w:t xml:space="preserve"> national capitol food bank</w:t>
      </w:r>
      <w:r w:rsidRPr="005467A1">
        <w:rPr>
          <w:rFonts w:asciiTheme="majorHAnsi" w:hAnsiTheme="majorHAnsi"/>
          <w:sz w:val="28"/>
          <w:szCs w:val="28"/>
        </w:rPr>
        <w:t xml:space="preserve"> is listed below if you would like to donate to that location</w:t>
      </w:r>
      <w:r w:rsidR="00292F0D" w:rsidRPr="005467A1">
        <w:rPr>
          <w:rFonts w:asciiTheme="majorHAnsi" w:hAnsiTheme="majorHAnsi"/>
          <w:sz w:val="28"/>
          <w:szCs w:val="28"/>
        </w:rPr>
        <w:t>.</w:t>
      </w:r>
      <w:r w:rsidR="00E90954" w:rsidRPr="005467A1">
        <w:rPr>
          <w:rFonts w:asciiTheme="majorHAnsi" w:hAnsiTheme="majorHAnsi"/>
          <w:b/>
          <w:sz w:val="28"/>
          <w:szCs w:val="28"/>
        </w:rPr>
        <w:t xml:space="preserve"> </w:t>
      </w:r>
      <w:r w:rsidR="00BB0A41" w:rsidRPr="005467A1">
        <w:rPr>
          <w:rFonts w:asciiTheme="majorHAnsi" w:hAnsiTheme="majorHAnsi"/>
          <w:b/>
          <w:sz w:val="28"/>
          <w:szCs w:val="28"/>
        </w:rPr>
        <w:t xml:space="preserve">  </w:t>
      </w:r>
    </w:p>
    <w:p w:rsidR="00BB0A41" w:rsidRPr="00292F0D" w:rsidRDefault="00BB0A41" w:rsidP="00BB0A41">
      <w:pPr>
        <w:pStyle w:val="ListParagraph"/>
        <w:rPr>
          <w:rFonts w:asciiTheme="majorHAnsi" w:hAnsiTheme="majorHAnsi"/>
        </w:rPr>
      </w:pPr>
    </w:p>
    <w:p w:rsidR="00292F0D" w:rsidRPr="00292F0D" w:rsidRDefault="00292F0D" w:rsidP="002447CC">
      <w:pPr>
        <w:pStyle w:val="ListParagraph"/>
        <w:ind w:left="3600" w:firstLine="720"/>
        <w:rPr>
          <w:rFonts w:asciiTheme="majorHAnsi" w:hAnsiTheme="majorHAnsi"/>
          <w:b/>
          <w:sz w:val="24"/>
          <w:szCs w:val="28"/>
        </w:rPr>
      </w:pPr>
    </w:p>
    <w:p w:rsidR="00BB0A41" w:rsidRPr="005467A1" w:rsidRDefault="00BB0A41" w:rsidP="00BB0A41">
      <w:pPr>
        <w:pStyle w:val="ListParagraph"/>
        <w:rPr>
          <w:rFonts w:asciiTheme="majorHAnsi" w:hAnsiTheme="majorHAnsi"/>
          <w:b/>
          <w:sz w:val="26"/>
          <w:szCs w:val="26"/>
        </w:rPr>
      </w:pPr>
      <w:r w:rsidRPr="005467A1">
        <w:rPr>
          <w:rFonts w:asciiTheme="majorHAnsi" w:hAnsiTheme="majorHAnsi"/>
          <w:b/>
          <w:sz w:val="26"/>
          <w:szCs w:val="26"/>
        </w:rPr>
        <w:t>Capital Area Food Bank</w:t>
      </w:r>
      <w:r w:rsidR="00E90954" w:rsidRPr="005467A1">
        <w:rPr>
          <w:rFonts w:asciiTheme="majorHAnsi" w:hAnsiTheme="majorHAnsi"/>
          <w:b/>
          <w:sz w:val="26"/>
          <w:szCs w:val="26"/>
        </w:rPr>
        <w:tab/>
      </w:r>
      <w:r w:rsidR="00E90954" w:rsidRPr="005467A1">
        <w:rPr>
          <w:rFonts w:asciiTheme="majorHAnsi" w:hAnsiTheme="majorHAnsi"/>
          <w:b/>
          <w:sz w:val="26"/>
          <w:szCs w:val="26"/>
        </w:rPr>
        <w:tab/>
      </w:r>
      <w:r w:rsidR="00E90954" w:rsidRPr="005467A1">
        <w:rPr>
          <w:rFonts w:asciiTheme="majorHAnsi" w:hAnsiTheme="majorHAnsi"/>
          <w:b/>
          <w:sz w:val="26"/>
          <w:szCs w:val="26"/>
        </w:rPr>
        <w:tab/>
      </w:r>
      <w:r w:rsidR="002447CC" w:rsidRPr="005467A1">
        <w:rPr>
          <w:rFonts w:asciiTheme="majorHAnsi" w:hAnsiTheme="majorHAnsi"/>
          <w:b/>
          <w:sz w:val="26"/>
          <w:szCs w:val="26"/>
        </w:rPr>
        <w:tab/>
      </w:r>
      <w:r w:rsidR="00B20514" w:rsidRPr="005467A1">
        <w:rPr>
          <w:rFonts w:asciiTheme="majorHAnsi" w:hAnsiTheme="majorHAnsi"/>
          <w:b/>
          <w:bCs/>
          <w:sz w:val="26"/>
          <w:szCs w:val="26"/>
        </w:rPr>
        <w:t>Local Food Bank Name</w:t>
      </w:r>
    </w:p>
    <w:p w:rsidR="00E90954" w:rsidRPr="005467A1" w:rsidRDefault="00BB0A41" w:rsidP="00E90954">
      <w:pPr>
        <w:pStyle w:val="ListParagraph"/>
        <w:rPr>
          <w:rFonts w:asciiTheme="majorHAnsi" w:hAnsiTheme="majorHAnsi"/>
          <w:b/>
          <w:bCs/>
          <w:sz w:val="26"/>
          <w:szCs w:val="26"/>
        </w:rPr>
      </w:pPr>
      <w:r w:rsidRPr="005467A1">
        <w:rPr>
          <w:rFonts w:asciiTheme="majorHAnsi" w:hAnsiTheme="majorHAnsi"/>
          <w:b/>
          <w:sz w:val="26"/>
          <w:szCs w:val="26"/>
        </w:rPr>
        <w:t>Attn: Feds Feed Families –</w:t>
      </w:r>
      <w:proofErr w:type="gramStart"/>
      <w:r w:rsidRPr="005467A1">
        <w:rPr>
          <w:rFonts w:asciiTheme="majorHAnsi" w:hAnsiTheme="majorHAnsi"/>
          <w:b/>
          <w:sz w:val="26"/>
          <w:szCs w:val="26"/>
        </w:rPr>
        <w:t>DoD</w:t>
      </w:r>
      <w:proofErr w:type="gramEnd"/>
      <w:r w:rsidR="00E90954" w:rsidRPr="005467A1">
        <w:rPr>
          <w:rFonts w:asciiTheme="majorHAnsi" w:hAnsiTheme="majorHAnsi"/>
          <w:b/>
          <w:sz w:val="26"/>
          <w:szCs w:val="26"/>
        </w:rPr>
        <w:tab/>
      </w:r>
      <w:r w:rsidR="00E90954" w:rsidRPr="005467A1">
        <w:rPr>
          <w:rFonts w:asciiTheme="majorHAnsi" w:hAnsiTheme="majorHAnsi"/>
          <w:b/>
          <w:sz w:val="26"/>
          <w:szCs w:val="26"/>
        </w:rPr>
        <w:tab/>
      </w:r>
      <w:r w:rsidR="00E90954" w:rsidRPr="005467A1">
        <w:rPr>
          <w:rFonts w:asciiTheme="majorHAnsi" w:hAnsiTheme="majorHAnsi"/>
          <w:b/>
          <w:bCs/>
          <w:sz w:val="26"/>
          <w:szCs w:val="26"/>
        </w:rPr>
        <w:t>Attn:  Feds Feed Families – DoD</w:t>
      </w:r>
    </w:p>
    <w:p w:rsidR="00BB0A41" w:rsidRPr="005467A1" w:rsidRDefault="00BB0A41" w:rsidP="00BB0A41">
      <w:pPr>
        <w:pStyle w:val="ListParagraph"/>
        <w:rPr>
          <w:rFonts w:asciiTheme="majorHAnsi" w:hAnsiTheme="majorHAnsi"/>
          <w:b/>
          <w:sz w:val="26"/>
          <w:szCs w:val="26"/>
        </w:rPr>
      </w:pPr>
      <w:r w:rsidRPr="005467A1">
        <w:rPr>
          <w:rFonts w:asciiTheme="majorHAnsi" w:hAnsiTheme="majorHAnsi"/>
          <w:b/>
          <w:sz w:val="26"/>
          <w:szCs w:val="26"/>
        </w:rPr>
        <w:t>4900 Puerto Rico Avenue, NE</w:t>
      </w:r>
      <w:r w:rsidR="002447CC" w:rsidRPr="005467A1">
        <w:rPr>
          <w:rFonts w:asciiTheme="majorHAnsi" w:hAnsiTheme="majorHAnsi"/>
          <w:b/>
          <w:sz w:val="26"/>
          <w:szCs w:val="26"/>
        </w:rPr>
        <w:tab/>
        <w:t xml:space="preserve">       </w:t>
      </w:r>
      <w:r w:rsidR="002447CC" w:rsidRPr="005467A1">
        <w:rPr>
          <w:rFonts w:asciiTheme="majorHAnsi" w:hAnsiTheme="majorHAnsi"/>
          <w:b/>
          <w:i/>
          <w:sz w:val="26"/>
          <w:szCs w:val="26"/>
        </w:rPr>
        <w:t>OR</w:t>
      </w:r>
      <w:r w:rsidR="005467A1">
        <w:rPr>
          <w:rFonts w:asciiTheme="majorHAnsi" w:hAnsiTheme="majorHAnsi"/>
          <w:b/>
          <w:sz w:val="26"/>
          <w:szCs w:val="26"/>
        </w:rPr>
        <w:t xml:space="preserve">            </w:t>
      </w:r>
      <w:r w:rsidR="00B20514" w:rsidRPr="005467A1">
        <w:rPr>
          <w:rFonts w:asciiTheme="majorHAnsi" w:hAnsiTheme="majorHAnsi"/>
          <w:b/>
          <w:bCs/>
          <w:sz w:val="26"/>
          <w:szCs w:val="26"/>
        </w:rPr>
        <w:t>1234 Anywhere Drive</w:t>
      </w:r>
    </w:p>
    <w:p w:rsidR="00BB0A41" w:rsidRPr="005467A1" w:rsidRDefault="00BB0A41" w:rsidP="00BB0A41">
      <w:pPr>
        <w:pStyle w:val="ListParagraph"/>
        <w:rPr>
          <w:rFonts w:asciiTheme="majorHAnsi" w:hAnsiTheme="majorHAnsi"/>
          <w:b/>
          <w:sz w:val="26"/>
          <w:szCs w:val="26"/>
        </w:rPr>
      </w:pPr>
      <w:r w:rsidRPr="005467A1">
        <w:rPr>
          <w:rFonts w:asciiTheme="majorHAnsi" w:hAnsiTheme="majorHAnsi"/>
          <w:b/>
          <w:sz w:val="26"/>
          <w:szCs w:val="26"/>
        </w:rPr>
        <w:t>Washington, DC 20017</w:t>
      </w:r>
      <w:r w:rsidR="002447CC" w:rsidRPr="005467A1">
        <w:rPr>
          <w:rFonts w:asciiTheme="majorHAnsi" w:hAnsiTheme="majorHAnsi"/>
          <w:b/>
          <w:sz w:val="26"/>
          <w:szCs w:val="26"/>
        </w:rPr>
        <w:tab/>
      </w:r>
      <w:r w:rsidR="002447CC" w:rsidRPr="005467A1">
        <w:rPr>
          <w:rFonts w:asciiTheme="majorHAnsi" w:hAnsiTheme="majorHAnsi"/>
          <w:b/>
          <w:sz w:val="26"/>
          <w:szCs w:val="26"/>
        </w:rPr>
        <w:tab/>
      </w:r>
      <w:r w:rsidR="005467A1">
        <w:rPr>
          <w:rFonts w:asciiTheme="majorHAnsi" w:hAnsiTheme="majorHAnsi"/>
          <w:b/>
          <w:sz w:val="26"/>
          <w:szCs w:val="26"/>
        </w:rPr>
        <w:tab/>
      </w:r>
      <w:r w:rsidR="005467A1">
        <w:rPr>
          <w:rFonts w:asciiTheme="majorHAnsi" w:hAnsiTheme="majorHAnsi"/>
          <w:b/>
          <w:sz w:val="26"/>
          <w:szCs w:val="26"/>
        </w:rPr>
        <w:tab/>
      </w:r>
      <w:r w:rsidR="00B20514" w:rsidRPr="005467A1">
        <w:rPr>
          <w:rFonts w:asciiTheme="majorHAnsi" w:hAnsiTheme="majorHAnsi"/>
          <w:b/>
          <w:bCs/>
          <w:sz w:val="26"/>
          <w:szCs w:val="26"/>
        </w:rPr>
        <w:t>City, State</w:t>
      </w:r>
      <w:r w:rsidR="002447CC" w:rsidRPr="005467A1">
        <w:rPr>
          <w:rFonts w:asciiTheme="majorHAnsi" w:hAnsiTheme="majorHAnsi"/>
          <w:b/>
          <w:bCs/>
          <w:sz w:val="26"/>
          <w:szCs w:val="26"/>
        </w:rPr>
        <w:t xml:space="preserve">, </w:t>
      </w:r>
      <w:r w:rsidR="00B20514" w:rsidRPr="005467A1">
        <w:rPr>
          <w:rFonts w:asciiTheme="majorHAnsi" w:hAnsiTheme="majorHAnsi"/>
          <w:b/>
          <w:bCs/>
          <w:sz w:val="26"/>
          <w:szCs w:val="26"/>
        </w:rPr>
        <w:t>Zip</w:t>
      </w:r>
    </w:p>
    <w:p w:rsidR="00BB0A41" w:rsidRPr="005467A1" w:rsidRDefault="00BB0A41" w:rsidP="00BB0A41">
      <w:pPr>
        <w:pStyle w:val="ListParagraph"/>
        <w:rPr>
          <w:rFonts w:asciiTheme="majorHAnsi" w:hAnsiTheme="majorHAnsi"/>
          <w:b/>
          <w:sz w:val="26"/>
          <w:szCs w:val="26"/>
        </w:rPr>
      </w:pPr>
      <w:r w:rsidRPr="005467A1">
        <w:rPr>
          <w:rFonts w:asciiTheme="majorHAnsi" w:hAnsiTheme="majorHAnsi"/>
          <w:b/>
          <w:sz w:val="26"/>
          <w:szCs w:val="26"/>
        </w:rPr>
        <w:tab/>
      </w:r>
    </w:p>
    <w:p w:rsidR="005E15FC" w:rsidRPr="00292F0D" w:rsidRDefault="005E15FC" w:rsidP="00BB0A41">
      <w:pPr>
        <w:pStyle w:val="ListParagraph"/>
        <w:rPr>
          <w:rFonts w:asciiTheme="majorHAnsi" w:hAnsiTheme="majorHAnsi"/>
          <w:b/>
          <w:sz w:val="28"/>
          <w:szCs w:val="28"/>
        </w:rPr>
      </w:pPr>
    </w:p>
    <w:p w:rsidR="005E15FC" w:rsidRDefault="005E15FC" w:rsidP="00BB0A41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Important:  </w:t>
      </w:r>
    </w:p>
    <w:p w:rsidR="00BB0A41" w:rsidRPr="00292F0D" w:rsidRDefault="00B20514" w:rsidP="00BB0A41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6"/>
          <w:szCs w:val="36"/>
        </w:rPr>
        <w:t>*</w:t>
      </w:r>
      <w:r w:rsidR="00292F0D" w:rsidRPr="00292F0D">
        <w:rPr>
          <w:rFonts w:asciiTheme="majorHAnsi" w:hAnsiTheme="majorHAnsi"/>
          <w:b/>
          <w:sz w:val="36"/>
          <w:szCs w:val="36"/>
        </w:rPr>
        <w:t xml:space="preserve">Make sure you tell your </w:t>
      </w:r>
      <w:r w:rsidR="005467A1">
        <w:rPr>
          <w:rFonts w:asciiTheme="majorHAnsi" w:hAnsiTheme="majorHAnsi"/>
          <w:b/>
          <w:sz w:val="36"/>
          <w:szCs w:val="36"/>
        </w:rPr>
        <w:t xml:space="preserve">FFF POC </w:t>
      </w:r>
      <w:r w:rsidR="00292F0D" w:rsidRPr="00292F0D">
        <w:rPr>
          <w:rFonts w:asciiTheme="majorHAnsi" w:hAnsiTheme="majorHAnsi"/>
          <w:b/>
          <w:sz w:val="36"/>
          <w:szCs w:val="36"/>
        </w:rPr>
        <w:t>representative what you’ve donated!</w:t>
      </w:r>
    </w:p>
    <w:p w:rsidR="00BB0A41" w:rsidRPr="00292F0D" w:rsidRDefault="00BB0A41" w:rsidP="00BB0A41">
      <w:pPr>
        <w:rPr>
          <w:rFonts w:asciiTheme="majorHAnsi" w:hAnsiTheme="majorHAnsi"/>
        </w:rPr>
      </w:pPr>
      <w:r w:rsidRPr="00292F0D">
        <w:rPr>
          <w:rFonts w:asciiTheme="majorHAnsi" w:hAnsiTheme="majorHAnsi"/>
        </w:rPr>
        <w:t> </w:t>
      </w:r>
    </w:p>
    <w:p w:rsidR="00086834" w:rsidRDefault="00B20514" w:rsidP="005E15FC">
      <w:pPr>
        <w:jc w:val="center"/>
        <w:rPr>
          <w:rFonts w:asciiTheme="majorHAnsi" w:hAnsiTheme="majorHAnsi"/>
          <w:sz w:val="25"/>
          <w:szCs w:val="25"/>
        </w:rPr>
      </w:pPr>
      <w:r w:rsidRPr="005467A1">
        <w:rPr>
          <w:rFonts w:asciiTheme="majorHAnsi" w:hAnsiTheme="majorHAnsi"/>
          <w:sz w:val="25"/>
          <w:szCs w:val="25"/>
        </w:rPr>
        <w:t>*</w:t>
      </w:r>
      <w:r w:rsidR="005E15FC" w:rsidRPr="005467A1">
        <w:rPr>
          <w:rFonts w:asciiTheme="majorHAnsi" w:hAnsiTheme="majorHAnsi"/>
          <w:sz w:val="25"/>
          <w:szCs w:val="25"/>
        </w:rPr>
        <w:t>After</w:t>
      </w:r>
      <w:r w:rsidR="00BB0A41" w:rsidRPr="005467A1">
        <w:rPr>
          <w:rFonts w:asciiTheme="majorHAnsi" w:hAnsiTheme="majorHAnsi"/>
          <w:sz w:val="25"/>
          <w:szCs w:val="25"/>
        </w:rPr>
        <w:t xml:space="preserve"> donat</w:t>
      </w:r>
      <w:r w:rsidR="005E15FC" w:rsidRPr="005467A1">
        <w:rPr>
          <w:rFonts w:asciiTheme="majorHAnsi" w:hAnsiTheme="majorHAnsi"/>
          <w:sz w:val="25"/>
          <w:szCs w:val="25"/>
        </w:rPr>
        <w:t>ing</w:t>
      </w:r>
      <w:r w:rsidR="00BB0A41" w:rsidRPr="005467A1">
        <w:rPr>
          <w:rFonts w:asciiTheme="majorHAnsi" w:hAnsiTheme="majorHAnsi"/>
          <w:sz w:val="25"/>
          <w:szCs w:val="25"/>
        </w:rPr>
        <w:t xml:space="preserve"> online, pl</w:t>
      </w:r>
      <w:r w:rsidR="005E15FC" w:rsidRPr="005467A1">
        <w:rPr>
          <w:rFonts w:asciiTheme="majorHAnsi" w:hAnsiTheme="majorHAnsi"/>
          <w:sz w:val="25"/>
          <w:szCs w:val="25"/>
        </w:rPr>
        <w:t>ease don’t forget to report the</w:t>
      </w:r>
      <w:r w:rsidR="00BB0A41" w:rsidRPr="005467A1">
        <w:rPr>
          <w:rFonts w:asciiTheme="majorHAnsi" w:hAnsiTheme="majorHAnsi"/>
          <w:sz w:val="25"/>
          <w:szCs w:val="25"/>
        </w:rPr>
        <w:t xml:space="preserve"> total pounds</w:t>
      </w:r>
      <w:r w:rsidR="005E15FC" w:rsidRPr="005467A1">
        <w:rPr>
          <w:rFonts w:asciiTheme="majorHAnsi" w:hAnsiTheme="majorHAnsi"/>
          <w:sz w:val="25"/>
          <w:szCs w:val="25"/>
        </w:rPr>
        <w:t xml:space="preserve"> of food you donated</w:t>
      </w:r>
      <w:r w:rsidR="00BB0A41" w:rsidRPr="005467A1">
        <w:rPr>
          <w:rFonts w:asciiTheme="majorHAnsi" w:hAnsiTheme="majorHAnsi"/>
          <w:sz w:val="25"/>
          <w:szCs w:val="25"/>
        </w:rPr>
        <w:t xml:space="preserve"> to your</w:t>
      </w:r>
      <w:r w:rsidR="00292F0D" w:rsidRPr="005467A1">
        <w:rPr>
          <w:rFonts w:asciiTheme="majorHAnsi" w:hAnsiTheme="majorHAnsi"/>
          <w:sz w:val="25"/>
          <w:szCs w:val="25"/>
        </w:rPr>
        <w:t xml:space="preserve"> </w:t>
      </w:r>
      <w:r w:rsidRPr="005467A1">
        <w:rPr>
          <w:rFonts w:asciiTheme="majorHAnsi" w:hAnsiTheme="majorHAnsi"/>
          <w:sz w:val="25"/>
          <w:szCs w:val="25"/>
        </w:rPr>
        <w:t>agency/component FFF POC (</w:t>
      </w:r>
      <w:r w:rsidR="00020EF5" w:rsidRPr="00020EF5">
        <w:rPr>
          <w:rFonts w:asciiTheme="majorHAnsi" w:hAnsiTheme="majorHAnsi"/>
          <w:sz w:val="25"/>
          <w:szCs w:val="25"/>
          <w:highlight w:val="yellow"/>
        </w:rPr>
        <w:t xml:space="preserve">if you print and post this flyer- </w:t>
      </w:r>
      <w:r w:rsidR="005467A1" w:rsidRPr="00020EF5">
        <w:rPr>
          <w:rFonts w:asciiTheme="majorHAnsi" w:hAnsiTheme="majorHAnsi"/>
          <w:sz w:val="25"/>
          <w:szCs w:val="25"/>
          <w:highlight w:val="yellow"/>
        </w:rPr>
        <w:t xml:space="preserve">insert </w:t>
      </w:r>
      <w:r w:rsidR="00086834">
        <w:rPr>
          <w:rFonts w:asciiTheme="majorHAnsi" w:hAnsiTheme="majorHAnsi"/>
          <w:sz w:val="25"/>
          <w:szCs w:val="25"/>
          <w:highlight w:val="yellow"/>
        </w:rPr>
        <w:t xml:space="preserve">your </w:t>
      </w:r>
      <w:r w:rsidRPr="00086834">
        <w:rPr>
          <w:rFonts w:asciiTheme="majorHAnsi" w:hAnsiTheme="majorHAnsi"/>
          <w:sz w:val="25"/>
          <w:szCs w:val="25"/>
          <w:highlight w:val="yellow"/>
        </w:rPr>
        <w:t>name and email address</w:t>
      </w:r>
      <w:r w:rsidR="005467A1" w:rsidRPr="00086834">
        <w:rPr>
          <w:rFonts w:asciiTheme="majorHAnsi" w:hAnsiTheme="majorHAnsi"/>
          <w:sz w:val="25"/>
          <w:szCs w:val="25"/>
          <w:highlight w:val="yellow"/>
        </w:rPr>
        <w:t xml:space="preserve"> here</w:t>
      </w:r>
      <w:r w:rsidRPr="005467A1">
        <w:rPr>
          <w:rFonts w:asciiTheme="majorHAnsi" w:hAnsiTheme="majorHAnsi"/>
          <w:sz w:val="25"/>
          <w:szCs w:val="25"/>
        </w:rPr>
        <w:t xml:space="preserve">) so </w:t>
      </w:r>
      <w:r w:rsidR="005467A1" w:rsidRPr="005467A1">
        <w:rPr>
          <w:rFonts w:asciiTheme="majorHAnsi" w:hAnsiTheme="majorHAnsi"/>
          <w:sz w:val="25"/>
          <w:szCs w:val="25"/>
        </w:rPr>
        <w:t xml:space="preserve">your donation can be added to your agency/component totals and reported </w:t>
      </w:r>
      <w:r w:rsidRPr="005467A1">
        <w:rPr>
          <w:rFonts w:asciiTheme="majorHAnsi" w:hAnsiTheme="majorHAnsi"/>
          <w:sz w:val="25"/>
          <w:szCs w:val="25"/>
        </w:rPr>
        <w:t>to the DoD FFF team</w:t>
      </w:r>
      <w:r w:rsidR="00086834">
        <w:rPr>
          <w:rFonts w:asciiTheme="majorHAnsi" w:hAnsiTheme="majorHAnsi"/>
          <w:sz w:val="25"/>
          <w:szCs w:val="25"/>
        </w:rPr>
        <w:t xml:space="preserve"> at:</w:t>
      </w:r>
    </w:p>
    <w:p w:rsidR="00BB0A41" w:rsidRPr="005467A1" w:rsidRDefault="00086834" w:rsidP="005E15FC">
      <w:pPr>
        <w:jc w:val="center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 xml:space="preserve"> </w:t>
      </w:r>
      <w:r w:rsidRPr="00086834">
        <w:rPr>
          <w:rFonts w:asciiTheme="majorHAnsi" w:hAnsiTheme="majorHAnsi"/>
          <w:sz w:val="25"/>
          <w:szCs w:val="25"/>
        </w:rPr>
        <w:t>dodhra.mc-alex.dcpas.mbx.dod-feds-feed-families@mail.mil</w:t>
      </w:r>
      <w:r w:rsidR="00B20514" w:rsidRPr="005467A1">
        <w:rPr>
          <w:rFonts w:asciiTheme="majorHAnsi" w:hAnsiTheme="majorHAnsi"/>
          <w:sz w:val="25"/>
          <w:szCs w:val="25"/>
        </w:rPr>
        <w:t xml:space="preserve">.   </w:t>
      </w:r>
    </w:p>
    <w:p w:rsidR="00292F0D" w:rsidRDefault="00292F0D" w:rsidP="005E15FC">
      <w:pPr>
        <w:rPr>
          <w:rFonts w:asciiTheme="majorHAnsi" w:hAnsiTheme="majorHAnsi"/>
          <w:b/>
          <w:sz w:val="28"/>
        </w:rPr>
      </w:pPr>
    </w:p>
    <w:p w:rsidR="005E15FC" w:rsidRPr="00292F0D" w:rsidRDefault="005E15FC" w:rsidP="005E15FC">
      <w:pPr>
        <w:rPr>
          <w:rFonts w:asciiTheme="majorHAnsi" w:hAnsiTheme="majorHAnsi"/>
          <w:b/>
          <w:sz w:val="28"/>
        </w:rPr>
      </w:pPr>
    </w:p>
    <w:p w:rsidR="00BB0A41" w:rsidRPr="00292F0D" w:rsidRDefault="00513526" w:rsidP="005E15FC">
      <w:pPr>
        <w:rPr>
          <w:rFonts w:asciiTheme="majorHAnsi" w:hAnsiTheme="majorHAnsi"/>
          <w:b/>
          <w:sz w:val="28"/>
        </w:rPr>
      </w:pPr>
      <w:r w:rsidRPr="00292F0D">
        <w:rPr>
          <w:rFonts w:asciiTheme="majorHAnsi" w:hAnsiTheme="majorHAnsi"/>
          <w:b/>
          <w:sz w:val="28"/>
        </w:rPr>
        <w:t>Food Banks’ most wanted items</w:t>
      </w:r>
      <w:r w:rsidR="00BB0A41" w:rsidRPr="00292F0D">
        <w:rPr>
          <w:rFonts w:asciiTheme="majorHAnsi" w:hAnsiTheme="majorHAnsi"/>
          <w:b/>
          <w:sz w:val="28"/>
        </w:rPr>
        <w:t>:</w:t>
      </w:r>
    </w:p>
    <w:p w:rsidR="00BB0A41" w:rsidRPr="00292F0D" w:rsidRDefault="00BB0A41" w:rsidP="005E15FC">
      <w:pPr>
        <w:rPr>
          <w:rFonts w:asciiTheme="majorHAnsi" w:hAnsiTheme="majorHAnsi"/>
        </w:rPr>
      </w:pPr>
    </w:p>
    <w:p w:rsidR="00BB0A41" w:rsidRPr="005467A1" w:rsidRDefault="00BB0A41" w:rsidP="005E15FC">
      <w:pPr>
        <w:numPr>
          <w:ilvl w:val="0"/>
          <w:numId w:val="6"/>
        </w:numPr>
        <w:shd w:val="clear" w:color="auto" w:fill="FFFFFF"/>
        <w:spacing w:line="300" w:lineRule="atLeast"/>
        <w:ind w:left="1080"/>
        <w:rPr>
          <w:rFonts w:asciiTheme="majorHAnsi" w:hAnsiTheme="majorHAnsi"/>
          <w:color w:val="252525"/>
        </w:rPr>
      </w:pPr>
      <w:r w:rsidRPr="005467A1">
        <w:rPr>
          <w:rFonts w:asciiTheme="majorHAnsi" w:hAnsiTheme="majorHAnsi"/>
          <w:color w:val="252525"/>
        </w:rPr>
        <w:t>Foods high in protein such as canned meats (i.e., tuna, chicken); canned/dried beans</w:t>
      </w:r>
    </w:p>
    <w:p w:rsidR="00BB0A41" w:rsidRPr="005467A1" w:rsidRDefault="00BB0A41" w:rsidP="005E15FC">
      <w:pPr>
        <w:numPr>
          <w:ilvl w:val="0"/>
          <w:numId w:val="6"/>
        </w:numPr>
        <w:shd w:val="clear" w:color="auto" w:fill="FFFFFF"/>
        <w:spacing w:line="300" w:lineRule="atLeast"/>
        <w:ind w:left="1080"/>
        <w:rPr>
          <w:rFonts w:asciiTheme="majorHAnsi" w:hAnsiTheme="majorHAnsi"/>
          <w:color w:val="252525"/>
        </w:rPr>
      </w:pPr>
      <w:r w:rsidRPr="005467A1">
        <w:rPr>
          <w:rFonts w:asciiTheme="majorHAnsi" w:hAnsiTheme="majorHAnsi"/>
          <w:color w:val="252525"/>
        </w:rPr>
        <w:t>Canned fruits and vegetables</w:t>
      </w:r>
    </w:p>
    <w:p w:rsidR="00BB0A41" w:rsidRPr="005467A1" w:rsidRDefault="00BB0A41" w:rsidP="005E15FC">
      <w:pPr>
        <w:numPr>
          <w:ilvl w:val="0"/>
          <w:numId w:val="6"/>
        </w:numPr>
        <w:shd w:val="clear" w:color="auto" w:fill="FFFFFF"/>
        <w:spacing w:line="300" w:lineRule="atLeast"/>
        <w:ind w:left="1080"/>
        <w:rPr>
          <w:rFonts w:asciiTheme="majorHAnsi" w:hAnsiTheme="majorHAnsi"/>
          <w:color w:val="252525"/>
        </w:rPr>
      </w:pPr>
      <w:r w:rsidRPr="005467A1">
        <w:rPr>
          <w:rFonts w:asciiTheme="majorHAnsi" w:hAnsiTheme="majorHAnsi"/>
          <w:color w:val="252525"/>
        </w:rPr>
        <w:t>Whole-grain foods such as brown rice, whole grain cereal and whole-wheat pasta</w:t>
      </w:r>
    </w:p>
    <w:p w:rsidR="00BB0A41" w:rsidRPr="005467A1" w:rsidRDefault="00BB0A41" w:rsidP="005E15FC">
      <w:pPr>
        <w:numPr>
          <w:ilvl w:val="0"/>
          <w:numId w:val="6"/>
        </w:numPr>
        <w:shd w:val="clear" w:color="auto" w:fill="FFFFFF"/>
        <w:spacing w:line="300" w:lineRule="atLeast"/>
        <w:ind w:left="1080"/>
        <w:rPr>
          <w:rFonts w:asciiTheme="majorHAnsi" w:hAnsiTheme="majorHAnsi"/>
          <w:color w:val="252525"/>
        </w:rPr>
      </w:pPr>
      <w:r w:rsidRPr="005467A1">
        <w:rPr>
          <w:rFonts w:asciiTheme="majorHAnsi" w:hAnsiTheme="majorHAnsi"/>
          <w:color w:val="252525"/>
        </w:rPr>
        <w:t>Soups, chilies and stews (preferably with reduced sodium and reduced fat)</w:t>
      </w:r>
    </w:p>
    <w:p w:rsidR="00BB0A41" w:rsidRPr="005467A1" w:rsidRDefault="00BB0A41" w:rsidP="005E15FC">
      <w:pPr>
        <w:numPr>
          <w:ilvl w:val="0"/>
          <w:numId w:val="6"/>
        </w:numPr>
        <w:shd w:val="clear" w:color="auto" w:fill="FFFFFF"/>
        <w:spacing w:line="300" w:lineRule="atLeast"/>
        <w:ind w:left="1080"/>
        <w:rPr>
          <w:rFonts w:asciiTheme="majorHAnsi" w:hAnsiTheme="majorHAnsi"/>
          <w:color w:val="252525"/>
        </w:rPr>
      </w:pPr>
      <w:r w:rsidRPr="005467A1">
        <w:rPr>
          <w:rFonts w:asciiTheme="majorHAnsi" w:hAnsiTheme="majorHAnsi"/>
          <w:color w:val="252525"/>
        </w:rPr>
        <w:t>Condiments (tomato-based sauces)</w:t>
      </w:r>
    </w:p>
    <w:p w:rsidR="00C7631B" w:rsidRPr="005467A1" w:rsidRDefault="00BB0A41" w:rsidP="005E15FC">
      <w:pPr>
        <w:numPr>
          <w:ilvl w:val="0"/>
          <w:numId w:val="6"/>
        </w:numPr>
        <w:shd w:val="clear" w:color="auto" w:fill="FFFFFF"/>
        <w:spacing w:line="300" w:lineRule="atLeast"/>
        <w:ind w:left="1080"/>
        <w:rPr>
          <w:rFonts w:asciiTheme="majorHAnsi" w:hAnsiTheme="majorHAnsi"/>
          <w:color w:val="252525"/>
        </w:rPr>
      </w:pPr>
      <w:r w:rsidRPr="005467A1">
        <w:rPr>
          <w:rFonts w:asciiTheme="majorHAnsi" w:hAnsiTheme="majorHAnsi"/>
          <w:color w:val="252525"/>
        </w:rPr>
        <w:t>Baking Goods (e.g., flour, sugar, baking soda, boxed mixes)</w:t>
      </w:r>
    </w:p>
    <w:p w:rsidR="00112851" w:rsidRPr="005467A1" w:rsidRDefault="00BB0A41" w:rsidP="005E15FC">
      <w:pPr>
        <w:numPr>
          <w:ilvl w:val="0"/>
          <w:numId w:val="6"/>
        </w:numPr>
        <w:shd w:val="clear" w:color="auto" w:fill="FFFFFF"/>
        <w:spacing w:line="300" w:lineRule="atLeast"/>
        <w:ind w:left="1080"/>
        <w:rPr>
          <w:rFonts w:asciiTheme="majorHAnsi" w:hAnsiTheme="majorHAnsi"/>
          <w:color w:val="252525"/>
        </w:rPr>
      </w:pPr>
      <w:r w:rsidRPr="005467A1">
        <w:rPr>
          <w:rFonts w:asciiTheme="majorHAnsi" w:hAnsiTheme="majorHAnsi"/>
          <w:color w:val="252525"/>
        </w:rPr>
        <w:t>Hygiene Items (e.g., diapers, deodorants, toilet paper, toothpaste, shampoo)</w:t>
      </w:r>
    </w:p>
    <w:sectPr w:rsidR="00112851" w:rsidRPr="005467A1" w:rsidSect="00513526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720" w:right="994" w:bottom="720" w:left="720" w:header="720" w:footer="720" w:gutter="0"/>
      <w:pgBorders w:offsetFrom="page">
        <w:top w:val="thinThickSmallGap" w:sz="24" w:space="24" w:color="CCC0D9" w:themeColor="accent4" w:themeTint="66"/>
        <w:left w:val="thinThickSmallGap" w:sz="24" w:space="24" w:color="CCC0D9" w:themeColor="accent4" w:themeTint="66"/>
        <w:bottom w:val="thickThinSmallGap" w:sz="24" w:space="24" w:color="CCC0D9" w:themeColor="accent4" w:themeTint="66"/>
        <w:right w:val="thickThinSmallGap" w:sz="24" w:space="24" w:color="CCC0D9" w:themeColor="accent4" w:themeTint="66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08A" w:rsidRDefault="0032608A">
      <w:r>
        <w:separator/>
      </w:r>
    </w:p>
  </w:endnote>
  <w:endnote w:type="continuationSeparator" w:id="0">
    <w:p w:rsidR="0032608A" w:rsidRDefault="00326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F0D" w:rsidRDefault="00292F0D">
    <w:pPr>
      <w:tabs>
        <w:tab w:val="left" w:pos="0"/>
        <w:tab w:val="center" w:pos="4680"/>
        <w:tab w:val="center" w:pos="5263"/>
        <w:tab w:val="right" w:pos="9360"/>
        <w:tab w:val="right" w:pos="10526"/>
      </w:tabs>
      <w:spacing w:after="200" w:line="276" w:lineRule="auto"/>
      <w:outlineLvl w:val="0"/>
      <w:rPr>
        <w:rFonts w:ascii="Helvetica" w:eastAsia="Arial Unicode MS" w:hAnsi="Helvetica"/>
        <w:color w:val="000000"/>
        <w:sz w:val="22"/>
        <w:u w:color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08A" w:rsidRDefault="0032608A">
      <w:r>
        <w:separator/>
      </w:r>
    </w:p>
  </w:footnote>
  <w:footnote w:type="continuationSeparator" w:id="0">
    <w:p w:rsidR="0032608A" w:rsidRDefault="00326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F0D" w:rsidRDefault="0032608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0;margin-top:0;width:525.9pt;height:406.4pt;z-index:-251654144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  <w:r>
      <w:rPr>
        <w:noProof/>
      </w:rPr>
      <w:pict>
        <v:shape id="_x0000_s2056" type="#_x0000_t75" style="position:absolute;margin-left:0;margin-top:0;width:525.9pt;height:406.4pt;z-index:-251657216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F0D" w:rsidRDefault="0032608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0;width:525.9pt;height:406.4pt;z-index:-251653120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  <w:r>
      <w:rPr>
        <w:noProof/>
      </w:rPr>
      <w:pict>
        <v:shape id="_x0000_s2057" type="#_x0000_t75" style="position:absolute;margin-left:0;margin-top:0;width:525.9pt;height:406.4pt;z-index:-251656192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F0D" w:rsidRDefault="0032608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8" type="#_x0000_t75" style="position:absolute;margin-left:0;margin-top:0;width:525.9pt;height:406.4pt;z-index:-251655168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pStyle w:val="List0"/>
      <w:lvlText w:val="•"/>
      <w:lvlJc w:val="left"/>
      <w:pPr>
        <w:tabs>
          <w:tab w:val="num" w:pos="393"/>
        </w:tabs>
        <w:ind w:left="393" w:firstLine="324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684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756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828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900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pStyle w:val="ImportWordListStyleDefinition11"/>
      <w:lvlText w:val="•"/>
      <w:lvlJc w:val="left"/>
      <w:pPr>
        <w:tabs>
          <w:tab w:val="num" w:pos="360"/>
        </w:tabs>
        <w:ind w:left="360" w:firstLine="32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54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68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75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82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90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FA705B"/>
    <w:multiLevelType w:val="hybridMultilevel"/>
    <w:tmpl w:val="B49EB96A"/>
    <w:lvl w:ilvl="0" w:tplc="D1DCA334">
      <w:start w:val="2013"/>
      <w:numFmt w:val="bullet"/>
      <w:lvlText w:val="-"/>
      <w:lvlJc w:val="left"/>
      <w:pPr>
        <w:ind w:left="4260" w:hanging="360"/>
      </w:pPr>
      <w:rPr>
        <w:rFonts w:ascii="Times New Roman" w:eastAsia="Arial Unicode MS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">
    <w:nsid w:val="3AB14BAF"/>
    <w:multiLevelType w:val="hybridMultilevel"/>
    <w:tmpl w:val="93802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17C776D"/>
    <w:multiLevelType w:val="multilevel"/>
    <w:tmpl w:val="CC962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61" style="mso-wrap-style:none">
      <v:stroke weight="0" endcap="round"/>
      <v:textbox style="mso-column-count:0;mso-column-margin:0" inset="0,0,0,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7BF"/>
    <w:rsid w:val="000006EB"/>
    <w:rsid w:val="00020EF5"/>
    <w:rsid w:val="00033D14"/>
    <w:rsid w:val="00052D27"/>
    <w:rsid w:val="00057612"/>
    <w:rsid w:val="00086834"/>
    <w:rsid w:val="00112851"/>
    <w:rsid w:val="00135ED2"/>
    <w:rsid w:val="001601C4"/>
    <w:rsid w:val="0016157D"/>
    <w:rsid w:val="00180020"/>
    <w:rsid w:val="001824F2"/>
    <w:rsid w:val="0018292F"/>
    <w:rsid w:val="001B77BF"/>
    <w:rsid w:val="002447CC"/>
    <w:rsid w:val="002654F1"/>
    <w:rsid w:val="00266261"/>
    <w:rsid w:val="0026766C"/>
    <w:rsid w:val="00292F0D"/>
    <w:rsid w:val="002C4315"/>
    <w:rsid w:val="002D1A4C"/>
    <w:rsid w:val="0032608A"/>
    <w:rsid w:val="00372FDC"/>
    <w:rsid w:val="0039545F"/>
    <w:rsid w:val="004137AC"/>
    <w:rsid w:val="00413BE0"/>
    <w:rsid w:val="004202FA"/>
    <w:rsid w:val="004659D8"/>
    <w:rsid w:val="0049494E"/>
    <w:rsid w:val="00495909"/>
    <w:rsid w:val="004A71F5"/>
    <w:rsid w:val="004B6B72"/>
    <w:rsid w:val="004D348B"/>
    <w:rsid w:val="004E754F"/>
    <w:rsid w:val="00513526"/>
    <w:rsid w:val="005467A1"/>
    <w:rsid w:val="00555E2F"/>
    <w:rsid w:val="00576620"/>
    <w:rsid w:val="00597491"/>
    <w:rsid w:val="005E15FC"/>
    <w:rsid w:val="00643254"/>
    <w:rsid w:val="006C35C5"/>
    <w:rsid w:val="006E3AF8"/>
    <w:rsid w:val="00717BD2"/>
    <w:rsid w:val="007D2E44"/>
    <w:rsid w:val="007E0B65"/>
    <w:rsid w:val="008B3806"/>
    <w:rsid w:val="008B7F46"/>
    <w:rsid w:val="00915DCE"/>
    <w:rsid w:val="0093601E"/>
    <w:rsid w:val="00980D9E"/>
    <w:rsid w:val="00981EA6"/>
    <w:rsid w:val="0098414F"/>
    <w:rsid w:val="009A66F1"/>
    <w:rsid w:val="009D0CF4"/>
    <w:rsid w:val="00A11AC5"/>
    <w:rsid w:val="00A32E97"/>
    <w:rsid w:val="00A46BB3"/>
    <w:rsid w:val="00A53DA0"/>
    <w:rsid w:val="00A97516"/>
    <w:rsid w:val="00AC4F70"/>
    <w:rsid w:val="00AE0469"/>
    <w:rsid w:val="00AE2D69"/>
    <w:rsid w:val="00AE370A"/>
    <w:rsid w:val="00B20514"/>
    <w:rsid w:val="00B40CB0"/>
    <w:rsid w:val="00BA328E"/>
    <w:rsid w:val="00BB0A41"/>
    <w:rsid w:val="00BB783C"/>
    <w:rsid w:val="00BD43D1"/>
    <w:rsid w:val="00BE5EFD"/>
    <w:rsid w:val="00C220A9"/>
    <w:rsid w:val="00C35973"/>
    <w:rsid w:val="00C37E57"/>
    <w:rsid w:val="00C541AB"/>
    <w:rsid w:val="00C572F7"/>
    <w:rsid w:val="00C7631B"/>
    <w:rsid w:val="00CA1931"/>
    <w:rsid w:val="00D078C6"/>
    <w:rsid w:val="00D11C64"/>
    <w:rsid w:val="00D20475"/>
    <w:rsid w:val="00D33CBB"/>
    <w:rsid w:val="00D4145C"/>
    <w:rsid w:val="00D5612F"/>
    <w:rsid w:val="00D66D87"/>
    <w:rsid w:val="00D828DF"/>
    <w:rsid w:val="00DA64B7"/>
    <w:rsid w:val="00DF6F93"/>
    <w:rsid w:val="00DF76AC"/>
    <w:rsid w:val="00E00685"/>
    <w:rsid w:val="00E1483D"/>
    <w:rsid w:val="00E26F5E"/>
    <w:rsid w:val="00E30478"/>
    <w:rsid w:val="00E37019"/>
    <w:rsid w:val="00E5333A"/>
    <w:rsid w:val="00E60A44"/>
    <w:rsid w:val="00E61BF0"/>
    <w:rsid w:val="00E90954"/>
    <w:rsid w:val="00EA3DDD"/>
    <w:rsid w:val="00EC4502"/>
    <w:rsid w:val="00F03AC9"/>
    <w:rsid w:val="00F73F79"/>
    <w:rsid w:val="00F87381"/>
    <w:rsid w:val="00FB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List0">
    <w:name w:val="List 0"/>
    <w:basedOn w:val="ImportWordListStyleDefinition11"/>
    <w:autoRedefine/>
    <w:semiHidden/>
    <w:pPr>
      <w:numPr>
        <w:numId w:val="1"/>
      </w:numPr>
    </w:pPr>
  </w:style>
  <w:style w:type="paragraph" w:customStyle="1" w:styleId="ImportWordListStyleDefinition11">
    <w:name w:val="Import Word List Style Definition 11"/>
    <w:pPr>
      <w:numPr>
        <w:numId w:val="2"/>
      </w:numPr>
    </w:pPr>
  </w:style>
  <w:style w:type="paragraph" w:styleId="Header">
    <w:name w:val="header"/>
    <w:basedOn w:val="Normal"/>
    <w:link w:val="HeaderChar"/>
    <w:locked/>
    <w:rsid w:val="00135ED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35ED2"/>
    <w:rPr>
      <w:sz w:val="24"/>
      <w:szCs w:val="24"/>
    </w:rPr>
  </w:style>
  <w:style w:type="paragraph" w:styleId="Footer">
    <w:name w:val="footer"/>
    <w:basedOn w:val="Normal"/>
    <w:link w:val="FooterChar"/>
    <w:locked/>
    <w:rsid w:val="00135ED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35ED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B0A41"/>
    <w:pPr>
      <w:ind w:left="720"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locked/>
    <w:rsid w:val="00BB0A41"/>
    <w:rPr>
      <w:color w:val="0000FF"/>
      <w:u w:val="single"/>
    </w:rPr>
  </w:style>
  <w:style w:type="character" w:styleId="CommentReference">
    <w:name w:val="annotation reference"/>
    <w:basedOn w:val="DefaultParagraphFont"/>
    <w:locked/>
    <w:rsid w:val="00292F0D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292F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92F0D"/>
  </w:style>
  <w:style w:type="paragraph" w:styleId="CommentSubject">
    <w:name w:val="annotation subject"/>
    <w:basedOn w:val="CommentText"/>
    <w:next w:val="CommentText"/>
    <w:link w:val="CommentSubjectChar"/>
    <w:locked/>
    <w:rsid w:val="00292F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92F0D"/>
    <w:rPr>
      <w:b/>
      <w:bCs/>
    </w:rPr>
  </w:style>
  <w:style w:type="paragraph" w:styleId="BalloonText">
    <w:name w:val="Balloon Text"/>
    <w:basedOn w:val="Normal"/>
    <w:link w:val="BalloonTextChar"/>
    <w:locked/>
    <w:rsid w:val="00292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2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List0">
    <w:name w:val="List 0"/>
    <w:basedOn w:val="ImportWordListStyleDefinition11"/>
    <w:autoRedefine/>
    <w:semiHidden/>
    <w:pPr>
      <w:numPr>
        <w:numId w:val="1"/>
      </w:numPr>
    </w:pPr>
  </w:style>
  <w:style w:type="paragraph" w:customStyle="1" w:styleId="ImportWordListStyleDefinition11">
    <w:name w:val="Import Word List Style Definition 11"/>
    <w:pPr>
      <w:numPr>
        <w:numId w:val="2"/>
      </w:numPr>
    </w:pPr>
  </w:style>
  <w:style w:type="paragraph" w:styleId="Header">
    <w:name w:val="header"/>
    <w:basedOn w:val="Normal"/>
    <w:link w:val="HeaderChar"/>
    <w:locked/>
    <w:rsid w:val="00135ED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35ED2"/>
    <w:rPr>
      <w:sz w:val="24"/>
      <w:szCs w:val="24"/>
    </w:rPr>
  </w:style>
  <w:style w:type="paragraph" w:styleId="Footer">
    <w:name w:val="footer"/>
    <w:basedOn w:val="Normal"/>
    <w:link w:val="FooterChar"/>
    <w:locked/>
    <w:rsid w:val="00135ED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35ED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B0A41"/>
    <w:pPr>
      <w:ind w:left="720"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locked/>
    <w:rsid w:val="00BB0A41"/>
    <w:rPr>
      <w:color w:val="0000FF"/>
      <w:u w:val="single"/>
    </w:rPr>
  </w:style>
  <w:style w:type="character" w:styleId="CommentReference">
    <w:name w:val="annotation reference"/>
    <w:basedOn w:val="DefaultParagraphFont"/>
    <w:locked/>
    <w:rsid w:val="00292F0D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292F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92F0D"/>
  </w:style>
  <w:style w:type="paragraph" w:styleId="CommentSubject">
    <w:name w:val="annotation subject"/>
    <w:basedOn w:val="CommentText"/>
    <w:next w:val="CommentText"/>
    <w:link w:val="CommentSubjectChar"/>
    <w:locked/>
    <w:rsid w:val="00292F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92F0D"/>
    <w:rPr>
      <w:b/>
      <w:bCs/>
    </w:rPr>
  </w:style>
  <w:style w:type="paragraph" w:styleId="BalloonText">
    <w:name w:val="Balloon Text"/>
    <w:basedOn w:val="Normal"/>
    <w:link w:val="BalloonTextChar"/>
    <w:locked/>
    <w:rsid w:val="00292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2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9994A-273C-42AC-8B8F-313D98EE1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DCPAS</Company>
  <LinksUpToDate>false</LinksUpToDate>
  <CharactersWithSpaces>1756</CharactersWithSpaces>
  <SharedDoc>false</SharedDoc>
  <HLinks>
    <vt:vector size="6" baseType="variant">
      <vt:variant>
        <vt:i4>7536643</vt:i4>
      </vt:variant>
      <vt:variant>
        <vt:i4>0</vt:i4>
      </vt:variant>
      <vt:variant>
        <vt:i4>0</vt:i4>
      </vt:variant>
      <vt:variant>
        <vt:i4>5</vt:i4>
      </vt:variant>
      <vt:variant>
        <vt:lpwstr>mailto:DoDFedsFeedFamilies@cpms.osd.mil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Keeler, Douglas - AMS</dc:creator>
  <cp:lastModifiedBy>Mohr, Shirley DMA-Fort Meade</cp:lastModifiedBy>
  <cp:revision>2</cp:revision>
  <dcterms:created xsi:type="dcterms:W3CDTF">2015-06-16T17:17:00Z</dcterms:created>
  <dcterms:modified xsi:type="dcterms:W3CDTF">2015-06-16T17:17:00Z</dcterms:modified>
</cp:coreProperties>
</file>